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668"/>
        <w:gridCol w:w="3260"/>
        <w:gridCol w:w="3118"/>
        <w:gridCol w:w="2694"/>
      </w:tblGrid>
      <w:tr w:rsidR="00082EE6" w:rsidTr="003B70A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0740" w:type="dxa"/>
            <w:gridSpan w:val="4"/>
          </w:tcPr>
          <w:p w:rsidR="00082EE6" w:rsidRDefault="00082EE6" w:rsidP="003B70A1">
            <w:pPr>
              <w:jc w:val="center"/>
              <w:rPr>
                <w:rFonts w:ascii="Arial Rounded MT Bold" w:hAnsi="Arial Rounded MT Bold"/>
                <w:b/>
                <w:sz w:val="36"/>
              </w:rPr>
            </w:pPr>
            <w:r>
              <w:rPr>
                <w:rFonts w:ascii="Arial Rounded MT Bold" w:hAnsi="Arial Rounded MT Bold"/>
                <w:b/>
                <w:sz w:val="36"/>
              </w:rPr>
              <w:t>SCHEDULE  for  ANTE-NATAL  PATIENTS</w:t>
            </w:r>
          </w:p>
          <w:p w:rsidR="00082EE6" w:rsidRDefault="00082EE6" w:rsidP="003B70A1">
            <w:pPr>
              <w:jc w:val="center"/>
              <w:rPr>
                <w:rFonts w:ascii="Arial Rounded MT Bold" w:hAnsi="Arial Rounded MT Bold"/>
                <w:b/>
                <w:sz w:val="36"/>
              </w:rPr>
            </w:pPr>
            <w:r>
              <w:rPr>
                <w:rFonts w:ascii="Arial Rounded MT Bold" w:hAnsi="Arial Rounded MT Bold"/>
                <w:b/>
                <w:sz w:val="36"/>
              </w:rPr>
              <w:t>KELSO  HEALTH  CENTRE</w:t>
            </w:r>
          </w:p>
          <w:p w:rsidR="00082EE6" w:rsidRDefault="00082EE6" w:rsidP="003B70A1">
            <w:pPr>
              <w:jc w:val="center"/>
              <w:rPr>
                <w:rFonts w:ascii="Arial Rounded MT Bold" w:hAnsi="Arial Rounded MT Bold"/>
                <w:b/>
                <w:sz w:val="36"/>
              </w:rPr>
            </w:pPr>
          </w:p>
          <w:p w:rsidR="00082EE6" w:rsidRDefault="00082EE6" w:rsidP="003B70A1">
            <w:pPr>
              <w:jc w:val="center"/>
              <w:rPr>
                <w:rFonts w:ascii="Arial Rounded MT Bold" w:hAnsi="Arial Rounded MT Bold"/>
                <w:b/>
                <w:sz w:val="36"/>
              </w:rPr>
            </w:pPr>
          </w:p>
          <w:p w:rsidR="00082EE6" w:rsidRDefault="00082EE6" w:rsidP="003B70A1">
            <w:pPr>
              <w:jc w:val="center"/>
              <w:rPr>
                <w:rFonts w:ascii="Arial Rounded MT Bold" w:hAnsi="Arial Rounded MT Bold"/>
                <w:b/>
                <w:sz w:val="36"/>
              </w:rPr>
            </w:pPr>
          </w:p>
          <w:p w:rsidR="00082EE6" w:rsidRDefault="00082EE6" w:rsidP="003B70A1">
            <w:pPr>
              <w:jc w:val="center"/>
              <w:rPr>
                <w:rFonts w:ascii="Arial Rounded MT Bold" w:hAnsi="Arial Rounded MT Bold"/>
                <w:b/>
                <w:sz w:val="36"/>
              </w:rPr>
            </w:pPr>
          </w:p>
        </w:tc>
      </w:tr>
      <w:tr w:rsidR="00082EE6" w:rsidTr="003B70A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82EE6" w:rsidRDefault="00082EE6" w:rsidP="003B70A1">
            <w:pPr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WEEK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82EE6" w:rsidRDefault="00082EE6" w:rsidP="003B70A1">
            <w:pPr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SEEN BY GP/MIDWIFE/</w:t>
            </w:r>
          </w:p>
          <w:p w:rsidR="00082EE6" w:rsidRDefault="00082EE6" w:rsidP="003B70A1">
            <w:pPr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CONSULTANT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82EE6" w:rsidRDefault="00082EE6" w:rsidP="003B70A1">
            <w:pPr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LABORATORY TESTS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82EE6" w:rsidRDefault="00082EE6" w:rsidP="003B70A1">
            <w:pPr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COMMENTS</w:t>
            </w:r>
          </w:p>
        </w:tc>
      </w:tr>
      <w:tr w:rsidR="00082EE6" w:rsidTr="003B70A1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center"/>
            </w:pPr>
            <w:r>
              <w:t>10 - 12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center"/>
            </w:pPr>
            <w:r>
              <w:t>Midwife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r>
              <w:t>Full blood count</w:t>
            </w:r>
          </w:p>
          <w:p w:rsidR="00082EE6" w:rsidRDefault="00082EE6" w:rsidP="003B70A1">
            <w:r>
              <w:t>Blood sugar</w:t>
            </w:r>
          </w:p>
          <w:p w:rsidR="00082EE6" w:rsidRDefault="00082EE6" w:rsidP="003B70A1">
            <w:r>
              <w:t>Blood group</w:t>
            </w:r>
          </w:p>
          <w:p w:rsidR="00082EE6" w:rsidRDefault="00082EE6" w:rsidP="003B70A1">
            <w:r>
              <w:t>VDRL</w:t>
            </w:r>
          </w:p>
          <w:p w:rsidR="00082EE6" w:rsidRDefault="00082EE6" w:rsidP="003B70A1">
            <w:r>
              <w:t>Rubella</w:t>
            </w:r>
          </w:p>
          <w:p w:rsidR="00082EE6" w:rsidRDefault="00082EE6" w:rsidP="003B70A1">
            <w:r>
              <w:t>Hepatitis B</w:t>
            </w:r>
          </w:p>
          <w:p w:rsidR="00082EE6" w:rsidRDefault="00082EE6" w:rsidP="003B70A1">
            <w:r>
              <w:t>MSU</w:t>
            </w:r>
          </w:p>
          <w:p w:rsidR="00082EE6" w:rsidRDefault="00082EE6" w:rsidP="003B70A1">
            <w:r>
              <w:t>V Zoster</w:t>
            </w:r>
          </w:p>
          <w:p w:rsidR="00082EE6" w:rsidRDefault="00082EE6" w:rsidP="003B70A1">
            <w:r>
              <w:t>HIV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r>
              <w:t>Ready Steady Baby</w:t>
            </w:r>
          </w:p>
          <w:p w:rsidR="00082EE6" w:rsidRDefault="00082EE6" w:rsidP="003B70A1">
            <w:r>
              <w:t>Book</w:t>
            </w:r>
          </w:p>
          <w:p w:rsidR="00082EE6" w:rsidRDefault="00082EE6" w:rsidP="003B70A1">
            <w:r>
              <w:t>Exemption Form</w:t>
            </w:r>
          </w:p>
          <w:p w:rsidR="00082EE6" w:rsidRDefault="00082EE6" w:rsidP="003B70A1">
            <w:r>
              <w:t>Bounty Book</w:t>
            </w:r>
          </w:p>
          <w:p w:rsidR="00082EE6" w:rsidRDefault="00082EE6" w:rsidP="003B70A1">
            <w:r>
              <w:t>Emma’s Diary</w:t>
            </w:r>
          </w:p>
          <w:p w:rsidR="00082EE6" w:rsidRDefault="00082EE6" w:rsidP="003B70A1">
            <w:r>
              <w:t>Screening Leaflets</w:t>
            </w:r>
          </w:p>
        </w:tc>
      </w:tr>
      <w:tr w:rsidR="00082EE6" w:rsidTr="003B70A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center"/>
            </w:pPr>
            <w:r>
              <w:t>12 - 14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center"/>
            </w:pPr>
            <w:r>
              <w:t>G.P.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/>
        </w:tc>
      </w:tr>
      <w:tr w:rsidR="00082EE6" w:rsidTr="003B70A1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center"/>
            </w:pPr>
            <w:r>
              <w:t>About 16+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center"/>
            </w:pPr>
            <w:r>
              <w:t>K.H.C. Scan</w:t>
            </w:r>
          </w:p>
          <w:p w:rsidR="00082EE6" w:rsidRDefault="00082EE6" w:rsidP="003B70A1">
            <w:pPr>
              <w:jc w:val="center"/>
            </w:pPr>
            <w:r>
              <w:t>Consultant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both"/>
            </w:pPr>
            <w:r>
              <w:t xml:space="preserve">Screening to check the </w:t>
            </w:r>
          </w:p>
          <w:p w:rsidR="00082EE6" w:rsidRDefault="00082EE6" w:rsidP="003B70A1">
            <w:pPr>
              <w:jc w:val="both"/>
            </w:pPr>
            <w:r>
              <w:t>accuracy of your dates</w:t>
            </w:r>
          </w:p>
          <w:p w:rsidR="00082EE6" w:rsidRDefault="00082EE6" w:rsidP="003B70A1">
            <w:pPr>
              <w:jc w:val="both"/>
            </w:pPr>
            <w:r>
              <w:t>and for other abnormalities</w:t>
            </w:r>
          </w:p>
          <w:p w:rsidR="00082EE6" w:rsidRDefault="00082EE6" w:rsidP="003B70A1">
            <w:pPr>
              <w:jc w:val="both"/>
            </w:pPr>
            <w:r>
              <w:t>to measure the risk of</w:t>
            </w:r>
          </w:p>
          <w:p w:rsidR="00082EE6" w:rsidRDefault="00082EE6" w:rsidP="003B70A1">
            <w:pPr>
              <w:jc w:val="both"/>
            </w:pPr>
            <w:r>
              <w:t>Down’s Syndrome and</w:t>
            </w:r>
          </w:p>
          <w:p w:rsidR="00082EE6" w:rsidRDefault="00082EE6" w:rsidP="003B70A1">
            <w:pPr>
              <w:jc w:val="both"/>
            </w:pPr>
            <w:r>
              <w:t>Spina Bifida</w:t>
            </w:r>
          </w:p>
          <w:p w:rsidR="00082EE6" w:rsidRDefault="00082EE6" w:rsidP="003B70A1">
            <w:pPr>
              <w:jc w:val="both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/>
        </w:tc>
      </w:tr>
      <w:tr w:rsidR="00082EE6" w:rsidTr="003B70A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center"/>
            </w:pPr>
            <w:r>
              <w:t>18 – 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center"/>
            </w:pPr>
            <w:r>
              <w:t>Midwife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r>
              <w:t>Fetal Detail Scan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r>
              <w:t>At Pregnancy Assessment Unit, BGH.</w:t>
            </w:r>
          </w:p>
        </w:tc>
      </w:tr>
      <w:tr w:rsidR="00082EE6" w:rsidTr="003B70A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center"/>
            </w:pPr>
            <w:r>
              <w:t>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center"/>
            </w:pPr>
            <w:r>
              <w:t>Midwife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r>
              <w:t>Discuss Parentcraft Classes - Feeding</w:t>
            </w:r>
          </w:p>
        </w:tc>
      </w:tr>
      <w:tr w:rsidR="00082EE6" w:rsidTr="003B70A1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center"/>
            </w:pPr>
            <w:r>
              <w:t>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center"/>
            </w:pPr>
            <w:r>
              <w:t>G.P.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r>
              <w:t>Mat B1</w:t>
            </w:r>
          </w:p>
          <w:p w:rsidR="00082EE6" w:rsidRDefault="00082EE6" w:rsidP="003B70A1">
            <w:r>
              <w:t>From 20 weeks onwards</w:t>
            </w:r>
          </w:p>
        </w:tc>
      </w:tr>
      <w:tr w:rsidR="00082EE6" w:rsidTr="003B70A1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center"/>
            </w:pPr>
            <w:r>
              <w:t>28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center"/>
            </w:pPr>
            <w:r>
              <w:t>Midwife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r>
              <w:t>Full blood count</w:t>
            </w:r>
          </w:p>
          <w:p w:rsidR="00082EE6" w:rsidRDefault="00082EE6" w:rsidP="003B70A1">
            <w:r>
              <w:t>Blood sugar</w:t>
            </w:r>
          </w:p>
          <w:p w:rsidR="00082EE6" w:rsidRDefault="00082EE6" w:rsidP="003B70A1">
            <w:r>
              <w:t>Antibody check if Rh Negative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/>
        </w:tc>
      </w:tr>
      <w:tr w:rsidR="00082EE6" w:rsidTr="003B70A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center"/>
            </w:pPr>
            <w:r>
              <w:t>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center"/>
            </w:pPr>
            <w:r>
              <w:t>Consultant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/>
        </w:tc>
      </w:tr>
      <w:tr w:rsidR="00082EE6" w:rsidTr="003B70A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center"/>
            </w:pPr>
            <w:r>
              <w:t>32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center"/>
            </w:pPr>
            <w:r>
              <w:t>G.P.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/>
        </w:tc>
      </w:tr>
      <w:tr w:rsidR="00082EE6" w:rsidTr="003B70A1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center"/>
            </w:pPr>
            <w:r>
              <w:t>34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center"/>
            </w:pPr>
            <w:r>
              <w:t>Midwife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r>
              <w:t>Full blood count</w:t>
            </w:r>
          </w:p>
          <w:p w:rsidR="00082EE6" w:rsidRDefault="00082EE6" w:rsidP="003B70A1">
            <w:r>
              <w:t>Antibody Screen</w:t>
            </w:r>
          </w:p>
          <w:p w:rsidR="00082EE6" w:rsidRDefault="00082EE6" w:rsidP="003B70A1">
            <w:r>
              <w:t>on all patients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/>
        </w:tc>
      </w:tr>
      <w:tr w:rsidR="00082EE6" w:rsidTr="003B70A1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center"/>
            </w:pPr>
            <w:r>
              <w:t>36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center"/>
            </w:pPr>
            <w:r>
              <w:t>Midwife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r>
              <w:t>Vitamin K Leaflet</w:t>
            </w:r>
          </w:p>
          <w:p w:rsidR="00082EE6" w:rsidRDefault="00082EE6" w:rsidP="003B70A1">
            <w:r>
              <w:t>Pool Labour</w:t>
            </w:r>
          </w:p>
        </w:tc>
      </w:tr>
      <w:tr w:rsidR="00082EE6" w:rsidTr="003B70A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center"/>
            </w:pPr>
            <w:r>
              <w:t>37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center"/>
            </w:pPr>
            <w:r>
              <w:t>G.P.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/>
        </w:tc>
      </w:tr>
      <w:tr w:rsidR="00082EE6" w:rsidTr="003B70A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center"/>
            </w:pPr>
            <w:r>
              <w:t>38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center"/>
            </w:pPr>
            <w:r>
              <w:t>Midwife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r>
              <w:t>FBC on any patient if Hb has been &lt;10g/dl</w:t>
            </w:r>
          </w:p>
          <w:p w:rsidR="00082EE6" w:rsidRDefault="00082EE6" w:rsidP="003B70A1"/>
          <w:p w:rsidR="00082EE6" w:rsidRDefault="00082EE6" w:rsidP="003B70A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/>
        </w:tc>
      </w:tr>
      <w:tr w:rsidR="00082EE6" w:rsidTr="003B70A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center"/>
            </w:pPr>
            <w:r>
              <w:t>39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center"/>
            </w:pPr>
            <w:r>
              <w:t>Midwife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/>
        </w:tc>
      </w:tr>
      <w:tr w:rsidR="00082EE6" w:rsidTr="003B70A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center"/>
            </w:pPr>
            <w:r>
              <w:t>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pPr>
              <w:jc w:val="center"/>
            </w:pPr>
            <w:r>
              <w:t>Consultant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EE6" w:rsidRDefault="00082EE6" w:rsidP="003B70A1">
            <w:r>
              <w:t>I.O.L. Date</w:t>
            </w:r>
          </w:p>
        </w:tc>
      </w:tr>
      <w:tr w:rsidR="00082EE6" w:rsidTr="003B70A1">
        <w:tblPrEx>
          <w:tblCellMar>
            <w:top w:w="0" w:type="dxa"/>
            <w:bottom w:w="0" w:type="dxa"/>
          </w:tblCellMar>
        </w:tblPrEx>
        <w:tc>
          <w:tcPr>
            <w:tcW w:w="10740" w:type="dxa"/>
            <w:gridSpan w:val="4"/>
          </w:tcPr>
          <w:p w:rsidR="00082EE6" w:rsidRDefault="00082EE6" w:rsidP="003B70A1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</w:tr>
      <w:tr w:rsidR="00082EE6" w:rsidTr="003B70A1">
        <w:tblPrEx>
          <w:tblCellMar>
            <w:top w:w="0" w:type="dxa"/>
            <w:bottom w:w="0" w:type="dxa"/>
          </w:tblCellMar>
        </w:tblPrEx>
        <w:tc>
          <w:tcPr>
            <w:tcW w:w="10740" w:type="dxa"/>
            <w:gridSpan w:val="4"/>
          </w:tcPr>
          <w:p w:rsidR="00082EE6" w:rsidRDefault="00082EE6" w:rsidP="003B70A1">
            <w:pPr>
              <w:pStyle w:val="Heading1"/>
            </w:pPr>
            <w:r>
              <w:t>PLEASE BRING A SPECIMEN OF URINE WITH YOU TO ALL APPOINTMENTS</w:t>
            </w:r>
          </w:p>
        </w:tc>
      </w:tr>
    </w:tbl>
    <w:p w:rsidR="00082EE6" w:rsidRDefault="00082EE6" w:rsidP="00082EE6"/>
    <w:p w:rsidR="004F72EF" w:rsidRDefault="004F72EF"/>
    <w:sectPr w:rsidR="004F72EF">
      <w:footerReference w:type="default" r:id="rId4"/>
      <w:pgSz w:w="11907" w:h="16840" w:code="9"/>
      <w:pgMar w:top="340" w:right="567" w:bottom="34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82EE6">
    <w:pPr>
      <w:pStyle w:val="Footer"/>
      <w:rPr>
        <w:sz w:val="20"/>
      </w:rPr>
    </w:pPr>
    <w:r>
      <w:rPr>
        <w:sz w:val="20"/>
      </w:rPr>
      <w:t>C:\admin\forms\gps\ANTENATA.DOC</w:t>
    </w:r>
  </w:p>
  <w:p w:rsidR="00000000" w:rsidRDefault="00082EE6">
    <w:pPr>
      <w:pStyle w:val="Footer"/>
    </w:pPr>
    <w:r>
      <w:rPr>
        <w:sz w:val="20"/>
      </w:rPr>
      <w:fldChar w:fldCharType="begin"/>
    </w:r>
    <w:r>
      <w:rPr>
        <w:sz w:val="20"/>
      </w:rPr>
      <w:instrText xml:space="preserve"> DATE  \l </w:instrText>
    </w:r>
    <w:r>
      <w:rPr>
        <w:sz w:val="20"/>
      </w:rPr>
      <w:fldChar w:fldCharType="separate"/>
    </w:r>
    <w:r>
      <w:rPr>
        <w:noProof/>
        <w:sz w:val="20"/>
      </w:rPr>
      <w:t>16/04/2019</w:t>
    </w:r>
    <w:r>
      <w:rPr>
        <w:sz w:val="20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082EE6"/>
    <w:rsid w:val="00082EE6"/>
    <w:rsid w:val="004F72EF"/>
    <w:rsid w:val="00551D57"/>
    <w:rsid w:val="006F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E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8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82EE6"/>
    <w:pPr>
      <w:keepNext/>
      <w:jc w:val="center"/>
      <w:outlineLvl w:val="0"/>
    </w:pPr>
    <w:rPr>
      <w:rFonts w:ascii="Arial Rounded MT Bold" w:hAnsi="Arial Rounded MT Bol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2EE6"/>
    <w:rPr>
      <w:rFonts w:ascii="Arial Rounded MT Bold" w:eastAsia="Times New Roman" w:hAnsi="Arial Rounded MT Bold" w:cs="Times New Roman"/>
      <w:b/>
      <w:color w:val="000080"/>
      <w:sz w:val="24"/>
      <w:szCs w:val="20"/>
    </w:rPr>
  </w:style>
  <w:style w:type="paragraph" w:styleId="Footer">
    <w:name w:val="footer"/>
    <w:basedOn w:val="Normal"/>
    <w:link w:val="FooterChar"/>
    <w:semiHidden/>
    <w:rsid w:val="00082E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082EE6"/>
    <w:rPr>
      <w:rFonts w:ascii="Times New Roman" w:eastAsia="Times New Roman" w:hAnsi="Times New Roman" w:cs="Times New Roman"/>
      <w:color w:val="00008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E6"/>
    <w:rPr>
      <w:rFonts w:ascii="Tahoma" w:eastAsia="Times New Roman" w:hAnsi="Tahoma" w:cs="Tahoma"/>
      <w:color w:val="00008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>NHS Borders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kcathrow2</dc:creator>
  <cp:lastModifiedBy>kcathrow2</cp:lastModifiedBy>
  <cp:revision>1</cp:revision>
  <dcterms:created xsi:type="dcterms:W3CDTF">2019-04-16T12:13:00Z</dcterms:created>
  <dcterms:modified xsi:type="dcterms:W3CDTF">2019-04-16T12:14:00Z</dcterms:modified>
</cp:coreProperties>
</file>